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BUILD-A-BEAR WORKSHOP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930,370.00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948,671.00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948,671.00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2"/>
        <w:gridCol w:w="8948"/>
        <w:gridCol w:w="155"/>
      </w:tblGrid>
      <w:tr>
        <w:trPr/>
        <w:tc>
          <w:tcPr>
            <w:tcW w:w="1102" w:type="dxa"/>
            <w:tcBorders/>
            <w:vAlign w:val="center"/>
          </w:tcPr>
          <w:p>
            <w:pPr>
              <w:pStyle w:val="TableContents"/>
              <w:bidi w:val="0"/>
              <w:spacing w:before="0" w:after="283"/>
              <w:jc w:val="left"/>
              <w:rPr/>
            </w:pPr>
            <w:r>
              <w:rPr/>
              <w:t>Item 1.</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issuer: </w:t>
            </w:r>
          </w:p>
          <w:p>
            <w:pPr>
              <w:pStyle w:val="TableContents"/>
              <w:bidi w:val="0"/>
              <w:spacing w:before="0" w:after="0"/>
              <w:jc w:val="left"/>
              <w:rPr/>
            </w:pPr>
            <w:r>
              <w:rPr/>
              <w:t>BUILD-A-BEAR WORKSHOP INC</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415 S. 18TH STREET, SUITE 200 ST LOUIS MO 63103</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2.</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3.</w:t>
            </w:r>
          </w:p>
        </w:tc>
        <w:tc>
          <w:tcPr>
            <w:tcW w:w="894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(f)</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(g)</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(h)</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(j)</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(k)</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4.</w:t>
            </w:r>
          </w:p>
        </w:tc>
        <w:tc>
          <w:tcPr>
            <w:tcW w:w="894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948671</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7.6  %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930370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948671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5.</w:t>
            </w:r>
          </w:p>
        </w:tc>
        <w:tc>
          <w:tcPr>
            <w:tcW w:w="894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6.</w:t>
            </w:r>
          </w:p>
        </w:tc>
        <w:tc>
          <w:tcPr>
            <w:tcW w:w="894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BUILD-A-BEAR WORKSHOP INC. No one person's interest in the common stock of BUILD-A-BEAR WORKSHOP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7.</w:t>
            </w:r>
          </w:p>
        </w:tc>
        <w:tc>
          <w:tcPr>
            <w:tcW w:w="894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8.</w:t>
            </w:r>
          </w:p>
        </w:tc>
        <w:tc>
          <w:tcPr>
            <w:tcW w:w="894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9.</w:t>
            </w:r>
          </w:p>
        </w:tc>
        <w:tc>
          <w:tcPr>
            <w:tcW w:w="894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1491</Words>
  <Characters>7846</Characters>
  <CharactersWithSpaces>9280</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